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32" w:rsidRPr="00DB6632" w:rsidRDefault="00DB6632" w:rsidP="00DB6632">
      <w:pPr>
        <w:widowControl/>
        <w:shd w:val="clear" w:color="auto" w:fill="FFFFFF"/>
        <w:snapToGrid w:val="0"/>
        <w:jc w:val="center"/>
        <w:rPr>
          <w:rFonts w:eastAsiaTheme="minorEastAsia"/>
          <w:b/>
          <w:color w:val="484848"/>
          <w:kern w:val="0"/>
          <w:sz w:val="28"/>
          <w:szCs w:val="28"/>
        </w:rPr>
      </w:pPr>
      <w:r w:rsidRPr="00DB6632">
        <w:rPr>
          <w:rFonts w:eastAsiaTheme="minorEastAsia"/>
          <w:b/>
          <w:color w:val="484848"/>
          <w:kern w:val="0"/>
          <w:sz w:val="28"/>
          <w:szCs w:val="28"/>
        </w:rPr>
        <w:t>110</w:t>
      </w:r>
      <w:r w:rsidRPr="00DB6632">
        <w:rPr>
          <w:rFonts w:eastAsiaTheme="minorEastAsia"/>
          <w:b/>
          <w:color w:val="484848"/>
          <w:kern w:val="0"/>
          <w:sz w:val="28"/>
          <w:szCs w:val="28"/>
        </w:rPr>
        <w:t>學年度</w:t>
      </w:r>
      <w:r w:rsidRPr="00DB6632">
        <w:rPr>
          <w:rFonts w:eastAsiaTheme="minorEastAsia" w:hint="eastAsia"/>
          <w:b/>
          <w:color w:val="484848"/>
          <w:kern w:val="0"/>
          <w:sz w:val="28"/>
          <w:szCs w:val="28"/>
        </w:rPr>
        <w:t>大武山學院</w:t>
      </w:r>
      <w:r>
        <w:rPr>
          <w:rFonts w:eastAsiaTheme="minorEastAsia" w:hint="eastAsia"/>
          <w:b/>
          <w:color w:val="484848"/>
          <w:kern w:val="0"/>
          <w:sz w:val="28"/>
          <w:szCs w:val="28"/>
        </w:rPr>
        <w:t xml:space="preserve"> </w:t>
      </w:r>
      <w:r w:rsidRPr="00DB6632">
        <w:rPr>
          <w:rFonts w:eastAsiaTheme="minorEastAsia"/>
          <w:b/>
          <w:color w:val="484848"/>
          <w:kern w:val="0"/>
          <w:sz w:val="28"/>
          <w:szCs w:val="28"/>
        </w:rPr>
        <w:t>共同教育中心</w:t>
      </w:r>
    </w:p>
    <w:p w:rsidR="00DB6632" w:rsidRDefault="00DB6632" w:rsidP="00DB6632">
      <w:pPr>
        <w:widowControl/>
        <w:shd w:val="clear" w:color="auto" w:fill="FFFFFF"/>
        <w:snapToGrid w:val="0"/>
        <w:jc w:val="center"/>
        <w:rPr>
          <w:rFonts w:eastAsiaTheme="minorEastAsia"/>
          <w:b/>
          <w:color w:val="484848"/>
          <w:kern w:val="0"/>
          <w:sz w:val="28"/>
          <w:szCs w:val="28"/>
        </w:rPr>
      </w:pPr>
      <w:r w:rsidRPr="00DB6632">
        <w:rPr>
          <w:rFonts w:eastAsiaTheme="minorEastAsia"/>
          <w:b/>
          <w:color w:val="484848"/>
          <w:kern w:val="0"/>
          <w:sz w:val="28"/>
          <w:szCs w:val="28"/>
        </w:rPr>
        <w:t>英文</w:t>
      </w:r>
      <w:r w:rsidR="00BB7824" w:rsidRPr="00BB7824">
        <w:rPr>
          <w:rFonts w:eastAsiaTheme="minorEastAsia" w:hint="eastAsia"/>
          <w:b/>
          <w:color w:val="484848"/>
          <w:kern w:val="0"/>
          <w:sz w:val="28"/>
          <w:szCs w:val="28"/>
        </w:rPr>
        <w:t>寫作徵文比賽</w:t>
      </w:r>
    </w:p>
    <w:p w:rsidR="00BB7824" w:rsidRPr="00DB6632" w:rsidRDefault="00BB7824" w:rsidP="00DB6632">
      <w:pPr>
        <w:widowControl/>
        <w:shd w:val="clear" w:color="auto" w:fill="FFFFFF"/>
        <w:snapToGrid w:val="0"/>
        <w:jc w:val="center"/>
        <w:rPr>
          <w:rFonts w:eastAsiaTheme="minorEastAsia"/>
          <w:b/>
          <w:color w:val="484848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B6632" w:rsidTr="00DB6632">
        <w:tc>
          <w:tcPr>
            <w:tcW w:w="8296" w:type="dxa"/>
          </w:tcPr>
          <w:p w:rsidR="00BB7824" w:rsidRDefault="004E1476" w:rsidP="00B8387E">
            <w:pPr>
              <w:snapToGrid w:val="0"/>
              <w:spacing w:line="360" w:lineRule="auto"/>
              <w:ind w:firstLineChars="200" w:firstLine="480"/>
            </w:pPr>
            <w:r w:rsidRPr="004E1476">
              <w:rPr>
                <w:rFonts w:hint="eastAsia"/>
              </w:rPr>
              <w:t>屏東縣是臺灣最南端的縣，是國內不可多得的觀光聖地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也有獨特的風土民情</w:t>
            </w:r>
            <w:r>
              <w:rPr>
                <w:rFonts w:ascii="新細明體" w:hAnsi="新細明體" w:hint="eastAsia"/>
              </w:rPr>
              <w:t>。</w:t>
            </w:r>
            <w:r w:rsidR="00BB7824">
              <w:rPr>
                <w:rFonts w:hint="eastAsia"/>
              </w:rPr>
              <w:t>身為屏東大學的</w:t>
            </w:r>
            <w:proofErr w:type="gramStart"/>
            <w:r w:rsidR="00BB7824">
              <w:rPr>
                <w:rFonts w:hint="eastAsia"/>
              </w:rPr>
              <w:t>一</w:t>
            </w:r>
            <w:proofErr w:type="gramEnd"/>
            <w:r w:rsidR="00BB7824">
              <w:rPr>
                <w:rFonts w:hint="eastAsia"/>
              </w:rPr>
              <w:t>份子，你對</w:t>
            </w:r>
            <w:r w:rsidR="00BB7824" w:rsidRPr="00BB7824">
              <w:rPr>
                <w:rFonts w:hint="eastAsia"/>
              </w:rPr>
              <w:t>屏東</w:t>
            </w:r>
            <w:r w:rsidR="00BB7824">
              <w:rPr>
                <w:rFonts w:hint="eastAsia"/>
              </w:rPr>
              <w:t>的了解是什麼</w:t>
            </w:r>
            <w:r w:rsidR="00BB7824">
              <w:rPr>
                <w:rFonts w:ascii="新細明體" w:hAnsi="新細明體" w:hint="eastAsia"/>
              </w:rPr>
              <w:t>？</w:t>
            </w:r>
            <w:r>
              <w:rPr>
                <w:rFonts w:ascii="新細明體" w:hAnsi="新細明體" w:hint="eastAsia"/>
              </w:rPr>
              <w:t>請就</w:t>
            </w:r>
            <w:r w:rsidR="00C964F4">
              <w:rPr>
                <w:rFonts w:hint="eastAsia"/>
              </w:rPr>
              <w:t>歷史、人物、節慶</w:t>
            </w:r>
            <w:r w:rsidRPr="004E1476">
              <w:rPr>
                <w:rFonts w:hint="eastAsia"/>
              </w:rPr>
              <w:t>、</w:t>
            </w:r>
            <w:r>
              <w:rPr>
                <w:rFonts w:hint="eastAsia"/>
              </w:rPr>
              <w:t>飲食等選</w:t>
            </w:r>
            <w:r w:rsidR="004C71DE">
              <w:rPr>
                <w:rFonts w:hint="eastAsia"/>
              </w:rPr>
              <w:t>定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主題</w:t>
            </w:r>
            <w:r w:rsidRPr="004E1476">
              <w:rPr>
                <w:rFonts w:hint="eastAsia"/>
              </w:rPr>
              <w:t>，</w:t>
            </w:r>
            <w:r w:rsidR="008B1F38">
              <w:rPr>
                <w:rFonts w:hint="eastAsia"/>
              </w:rPr>
              <w:t>以英文撰寫</w:t>
            </w:r>
          </w:p>
          <w:p w:rsidR="00DB6632" w:rsidRDefault="004370C5" w:rsidP="004C71DE"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: </w:t>
            </w:r>
            <w:r w:rsidR="00B8387E">
              <w:t xml:space="preserve"> </w:t>
            </w:r>
            <w:r>
              <w:t xml:space="preserve">The person I admire most in Pingtung </w:t>
            </w:r>
            <w:r w:rsidR="004C71DE">
              <w:rPr>
                <w:rFonts w:hint="eastAsia"/>
              </w:rPr>
              <w:t>i</w:t>
            </w:r>
            <w:r w:rsidR="00C964F4">
              <w:t xml:space="preserve">s xxx. </w:t>
            </w:r>
            <w:r w:rsidR="00C964F4">
              <w:rPr>
                <w:rFonts w:hint="eastAsia"/>
              </w:rPr>
              <w:t xml:space="preserve"> </w:t>
            </w:r>
            <w:r w:rsidR="00C964F4">
              <w:t xml:space="preserve">….. </w:t>
            </w:r>
            <w:r w:rsidR="00C964F4">
              <w:rPr>
                <w:rFonts w:hint="eastAsia"/>
              </w:rPr>
              <w:t xml:space="preserve"> </w:t>
            </w:r>
            <w:r w:rsidR="00C964F4">
              <w:t xml:space="preserve">The reasons are </w:t>
            </w:r>
            <w:proofErr w:type="spellStart"/>
            <w:r w:rsidR="004C71DE">
              <w:t>xxxx</w:t>
            </w:r>
            <w:proofErr w:type="spellEnd"/>
            <w:r w:rsidR="00B8387E">
              <w:t>.</w:t>
            </w:r>
          </w:p>
          <w:p w:rsidR="00B8387E" w:rsidRDefault="00B8387E" w:rsidP="00606A41">
            <w:r>
              <w:rPr>
                <w:rFonts w:hint="eastAsia"/>
              </w:rPr>
              <w:t xml:space="preserve"> </w:t>
            </w:r>
            <w:r>
              <w:t xml:space="preserve">    The food I like most in Pingtung</w:t>
            </w:r>
            <w:r w:rsidR="004C71DE">
              <w:t xml:space="preserve"> </w:t>
            </w:r>
            <w:r w:rsidR="004C71DE" w:rsidRPr="004C71DE">
              <w:t xml:space="preserve">is xxx. </w:t>
            </w:r>
            <w:r w:rsidR="00C964F4">
              <w:rPr>
                <w:rFonts w:hint="eastAsia"/>
              </w:rPr>
              <w:t xml:space="preserve"> </w:t>
            </w:r>
            <w:r w:rsidR="004C71DE" w:rsidRPr="004C71DE">
              <w:t xml:space="preserve">….. </w:t>
            </w:r>
            <w:r w:rsidR="00C964F4">
              <w:rPr>
                <w:rFonts w:hint="eastAsia"/>
              </w:rPr>
              <w:t xml:space="preserve"> </w:t>
            </w:r>
            <w:r w:rsidR="004C71DE" w:rsidRPr="004C71DE">
              <w:t xml:space="preserve">The reasons are </w:t>
            </w:r>
            <w:proofErr w:type="spellStart"/>
            <w:proofErr w:type="gramStart"/>
            <w:r w:rsidR="004C71DE" w:rsidRPr="004C71DE">
              <w:t>xxxx</w:t>
            </w:r>
            <w:proofErr w:type="spellEnd"/>
            <w:r w:rsidR="004C71DE" w:rsidRPr="004C71DE">
              <w:t>.</w:t>
            </w:r>
            <w:r>
              <w:t>.</w:t>
            </w:r>
            <w:proofErr w:type="gramEnd"/>
          </w:p>
          <w:p w:rsidR="00606A41" w:rsidRDefault="00606A41" w:rsidP="00606A41">
            <w:r>
              <w:t xml:space="preserve">     The festival I like most in Pingtung </w:t>
            </w:r>
            <w:r w:rsidR="00C964F4">
              <w:t xml:space="preserve">is xxx. </w:t>
            </w:r>
            <w:r w:rsidR="00C964F4">
              <w:rPr>
                <w:rFonts w:hint="eastAsia"/>
              </w:rPr>
              <w:t xml:space="preserve"> </w:t>
            </w:r>
            <w:r w:rsidR="00C964F4">
              <w:t xml:space="preserve">….. </w:t>
            </w:r>
            <w:r w:rsidR="00C964F4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C964F4">
              <w:t xml:space="preserve">The reasons are </w:t>
            </w:r>
            <w:proofErr w:type="spellStart"/>
            <w:r w:rsidR="004C71DE" w:rsidRPr="004C71DE">
              <w:t>xxxx</w:t>
            </w:r>
            <w:proofErr w:type="spellEnd"/>
            <w:r w:rsidR="004C71DE" w:rsidRPr="004C71DE">
              <w:t>.</w:t>
            </w:r>
          </w:p>
          <w:p w:rsidR="00C964F4" w:rsidRPr="00B8387E" w:rsidRDefault="00C964F4" w:rsidP="00606A41"/>
          <w:p w:rsidR="00B8387E" w:rsidRDefault="00B8387E" w:rsidP="00124693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B8387E">
              <w:rPr>
                <w:rFonts w:hint="eastAsia"/>
              </w:rPr>
              <w:t>寫</w:t>
            </w:r>
            <w:r>
              <w:rPr>
                <w:rFonts w:hint="eastAsia"/>
              </w:rPr>
              <w:t>作至少三段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包含</w:t>
            </w:r>
            <w:r>
              <w:t>introduction</w:t>
            </w:r>
            <w:r>
              <w:rPr>
                <w:rFonts w:ascii="新細明體" w:hAnsi="新細明體" w:hint="eastAsia"/>
              </w:rPr>
              <w:t>、</w:t>
            </w:r>
            <w:r>
              <w:t>body paragraph(s)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以及</w:t>
            </w:r>
            <w:r>
              <w:t xml:space="preserve"> conclusion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</w:tbl>
    <w:p w:rsidR="00DB6632" w:rsidRDefault="00DB6632" w:rsidP="00DB6632">
      <w:pPr>
        <w:spacing w:line="480" w:lineRule="auto"/>
      </w:pPr>
    </w:p>
    <w:p w:rsidR="004C71DE" w:rsidRPr="00AB7B76" w:rsidRDefault="004C71DE" w:rsidP="004C71DE">
      <w:pPr>
        <w:spacing w:line="480" w:lineRule="auto"/>
        <w:ind w:firstLine="480"/>
        <w:rPr>
          <w:color w:val="D9D9D9" w:themeColor="background1" w:themeShade="D9"/>
        </w:rPr>
      </w:pPr>
      <w:r w:rsidRPr="00AB7B76">
        <w:rPr>
          <w:rFonts w:hint="eastAsia"/>
          <w:color w:val="D9D9D9" w:themeColor="background1" w:themeShade="D9"/>
        </w:rPr>
        <w:t>ABC (</w:t>
      </w:r>
      <w:r w:rsidRPr="00AB7B76">
        <w:rPr>
          <w:rFonts w:hint="eastAsia"/>
          <w:color w:val="D9D9D9" w:themeColor="background1" w:themeShade="D9"/>
        </w:rPr>
        <w:t>由此處開始撰寫</w:t>
      </w:r>
      <w:r w:rsidRPr="00AB7B76">
        <w:rPr>
          <w:rFonts w:hint="eastAsia"/>
          <w:color w:val="D9D9D9" w:themeColor="background1" w:themeShade="D9"/>
        </w:rPr>
        <w:t xml:space="preserve">) </w:t>
      </w:r>
    </w:p>
    <w:p w:rsidR="004C71DE" w:rsidRPr="00AB7B76" w:rsidRDefault="004C71DE" w:rsidP="004C71DE">
      <w:pPr>
        <w:spacing w:line="480" w:lineRule="auto"/>
        <w:rPr>
          <w:color w:val="D9D9D9" w:themeColor="background1" w:themeShade="D9"/>
        </w:rPr>
      </w:pPr>
      <w:r w:rsidRPr="00AB7B76">
        <w:rPr>
          <w:color w:val="D9D9D9" w:themeColor="background1" w:themeShade="D9"/>
        </w:rPr>
        <w:t>ABC</w:t>
      </w:r>
    </w:p>
    <w:p w:rsidR="004C71DE" w:rsidRPr="00AB7B76" w:rsidRDefault="004C71DE" w:rsidP="004C71DE">
      <w:pPr>
        <w:spacing w:line="480" w:lineRule="auto"/>
        <w:rPr>
          <w:color w:val="D9D9D9" w:themeColor="background1" w:themeShade="D9"/>
        </w:rPr>
      </w:pPr>
      <w:r w:rsidRPr="00AB7B76">
        <w:rPr>
          <w:color w:val="D9D9D9" w:themeColor="background1" w:themeShade="D9"/>
        </w:rPr>
        <w:t>ABC</w:t>
      </w:r>
    </w:p>
    <w:sectPr w:rsidR="004C71DE" w:rsidRPr="00AB7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341B"/>
    <w:multiLevelType w:val="hybridMultilevel"/>
    <w:tmpl w:val="0DF26C18"/>
    <w:lvl w:ilvl="0" w:tplc="6C16054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32"/>
    <w:rsid w:val="00124693"/>
    <w:rsid w:val="004370C5"/>
    <w:rsid w:val="004C71DE"/>
    <w:rsid w:val="004E1476"/>
    <w:rsid w:val="00606A41"/>
    <w:rsid w:val="00662449"/>
    <w:rsid w:val="00825376"/>
    <w:rsid w:val="008B1F38"/>
    <w:rsid w:val="00AB7B76"/>
    <w:rsid w:val="00B8387E"/>
    <w:rsid w:val="00BB7824"/>
    <w:rsid w:val="00C7302A"/>
    <w:rsid w:val="00C964F4"/>
    <w:rsid w:val="00D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AC7C"/>
  <w15:chartTrackingRefBased/>
  <w15:docId w15:val="{4856FAB1-F516-4549-99E5-CA1373F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02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B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7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2021-08-23T08:57:00Z</cp:lastPrinted>
  <dcterms:created xsi:type="dcterms:W3CDTF">2021-08-23T08:43:00Z</dcterms:created>
  <dcterms:modified xsi:type="dcterms:W3CDTF">2021-08-27T03:35:00Z</dcterms:modified>
</cp:coreProperties>
</file>